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99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2"/>
        <w:gridCol w:w="1665"/>
        <w:gridCol w:w="2939"/>
        <w:gridCol w:w="1375"/>
        <w:gridCol w:w="1983"/>
      </w:tblGrid>
      <w:tr w:rsidR="001D2C25" w:rsidRPr="001D2C25" w:rsidTr="001D2C25">
        <w:trPr>
          <w:trHeight w:val="1408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25" w:rsidRPr="001D2C25" w:rsidRDefault="001D2C25" w:rsidP="001D2C2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1D2C25" w:rsidRPr="001D2C25" w:rsidRDefault="001D2C25" w:rsidP="001D2C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1D2C2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5A24C55A" wp14:editId="4FB3F7DE">
                  <wp:extent cx="1009650" cy="657225"/>
                  <wp:effectExtent l="0" t="0" r="0" b="9525"/>
                  <wp:docPr id="1" name="Картина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2C25" w:rsidRPr="001D2C25" w:rsidRDefault="001D2C25" w:rsidP="001D2C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1D2C25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25" w:rsidRPr="001D2C25" w:rsidRDefault="001D2C25" w:rsidP="001D2C2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1D2C25" w:rsidRPr="001D2C25" w:rsidRDefault="001D2C25" w:rsidP="001D2C25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1D2C25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4638E840" wp14:editId="1032A89C">
                  <wp:extent cx="914400" cy="600075"/>
                  <wp:effectExtent l="19050" t="19050" r="19050" b="28575"/>
                  <wp:docPr id="2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0007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C25" w:rsidRPr="001D2C25" w:rsidRDefault="001D2C25" w:rsidP="001D2C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1D2C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bg-BG"/>
              </w:rPr>
              <w:drawing>
                <wp:inline distT="0" distB="0" distL="0" distR="0" wp14:anchorId="027B157C" wp14:editId="46F3DAFD">
                  <wp:extent cx="1790700" cy="733425"/>
                  <wp:effectExtent l="0" t="0" r="0" b="9525"/>
                  <wp:docPr id="3" name="Picture 3" descr="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25" w:rsidRPr="001D2C25" w:rsidRDefault="001D2C25" w:rsidP="001D2C2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1D2C25" w:rsidRPr="001D2C25" w:rsidRDefault="001D2C25" w:rsidP="001D2C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1D2C2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1424E472" wp14:editId="665CAD4C">
                  <wp:extent cx="762000" cy="600075"/>
                  <wp:effectExtent l="0" t="0" r="0" b="9525"/>
                  <wp:docPr id="4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25" w:rsidRPr="001D2C25" w:rsidRDefault="001D2C25" w:rsidP="001D2C2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1D2C25" w:rsidRPr="001D2C25" w:rsidRDefault="001D2C25" w:rsidP="001D2C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1D2C2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0C712C2E" wp14:editId="6CB8A5F1">
                  <wp:extent cx="1162050" cy="581025"/>
                  <wp:effectExtent l="0" t="0" r="0" b="9525"/>
                  <wp:docPr id="5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2C25" w:rsidRPr="001D2C25" w:rsidTr="001D2C25">
        <w:trPr>
          <w:trHeight w:val="64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C25" w:rsidRPr="001D2C25" w:rsidRDefault="001D2C25" w:rsidP="001D2C2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1D2C2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1D2C25" w:rsidRPr="001D2C25" w:rsidRDefault="001D2C25" w:rsidP="001D2C2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1D2C2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ЕВРОПА ИНВЕСТИРА В СЕЛСКИТЕ РАЙОНИ</w:t>
            </w:r>
            <w:r w:rsidRPr="001D2C2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bg-BG"/>
              </w:rPr>
              <w:t xml:space="preserve"> </w:t>
            </w:r>
          </w:p>
        </w:tc>
      </w:tr>
      <w:tr w:rsidR="001D2C25" w:rsidRPr="001D2C25" w:rsidTr="001D2C25">
        <w:trPr>
          <w:trHeight w:val="7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C25" w:rsidRPr="001D2C25" w:rsidRDefault="001D2C25" w:rsidP="001D2C2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u-RU" w:eastAsia="bg-BG"/>
              </w:rPr>
            </w:pPr>
            <w:r w:rsidRPr="001D2C2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СНЦ  „МЕСТНА ИНИЦИАТИВНА ГРУПА – ОБЩИНА МАРИЦА“</w:t>
            </w:r>
          </w:p>
        </w:tc>
      </w:tr>
    </w:tbl>
    <w:p w:rsidR="00E60D7E" w:rsidRPr="00666540" w:rsidRDefault="00E60D7E" w:rsidP="00A739F4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bg-BG"/>
        </w:rPr>
      </w:pPr>
      <w:r w:rsidRPr="00666540">
        <w:rPr>
          <w:rFonts w:ascii="Times New Roman" w:eastAsia="Times New Roman" w:hAnsi="Times New Roman" w:cs="Times New Roman"/>
          <w:color w:val="000000"/>
          <w:lang w:eastAsia="bg-BG"/>
        </w:rPr>
        <w:t xml:space="preserve">Приложение </w:t>
      </w:r>
      <w:r w:rsidR="00925BA3">
        <w:rPr>
          <w:rFonts w:ascii="Times New Roman" w:eastAsia="Times New Roman" w:hAnsi="Times New Roman" w:cs="Times New Roman"/>
          <w:color w:val="000000"/>
          <w:lang w:eastAsia="bg-BG"/>
        </w:rPr>
        <w:t>7</w:t>
      </w:r>
      <w:bookmarkStart w:id="0" w:name="_GoBack"/>
      <w:bookmarkEnd w:id="0"/>
      <w:r w:rsidR="00A739F4" w:rsidRPr="00666540">
        <w:rPr>
          <w:rFonts w:ascii="Times New Roman" w:eastAsia="Times New Roman" w:hAnsi="Times New Roman" w:cs="Times New Roman"/>
          <w:color w:val="000000"/>
          <w:lang w:eastAsia="bg-BG"/>
        </w:rPr>
        <w:t xml:space="preserve"> </w:t>
      </w:r>
    </w:p>
    <w:p w:rsidR="00E60D7E" w:rsidRPr="00666540" w:rsidRDefault="00E60D7E" w:rsidP="00E60D7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000000"/>
          <w:lang w:eastAsia="bg-BG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95"/>
      </w:tblGrid>
      <w:tr w:rsidR="00E60D7E" w:rsidRPr="00E60D7E" w:rsidTr="00014294">
        <w:tc>
          <w:tcPr>
            <w:tcW w:w="96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0D7E" w:rsidRPr="00E60D7E" w:rsidRDefault="00E60D7E" w:rsidP="00E60D7E">
            <w:pPr>
              <w:spacing w:before="170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ФОРМУЛЯР ЗА МОНИТОРИНГ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 подмярка 19.2 "Прилагане на операции в рамките на стратегии за ВОМР"</w:t>
            </w:r>
          </w:p>
          <w:p w:rsidR="00E60D7E" w:rsidRPr="00E60D7E" w:rsidRDefault="00E60D7E" w:rsidP="00E60D7E">
            <w:pPr>
              <w:spacing w:before="113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 За коя от изброените области проектът допринася в най-голяма степен?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Моля, отбележете само една област с поставен акцент</w:t>
            </w: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2"/>
              <w:gridCol w:w="7437"/>
              <w:gridCol w:w="1066"/>
            </w:tblGrid>
            <w:tr w:rsidR="00E60D7E" w:rsidRPr="00E60D7E" w:rsidTr="00014294">
              <w:trPr>
                <w:trHeight w:val="283"/>
                <w:tblHeader/>
              </w:trPr>
              <w:tc>
                <w:tcPr>
                  <w:tcW w:w="8995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ind w:right="283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Области с поставен акцент (за които в най-голяма степен допринасят проектите)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1А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междубраншови организации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lastRenderedPageBreak/>
                    <w:t>4C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5D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5E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Улесняване на разнообразяването, създаването и развитието на малки предприятия, както и разкриването на работни места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местното развитие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на достъпа до информационни и комуникационни технологии (ИКТ), използването и качеството им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FA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Друга област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</w:tbl>
          <w:p w:rsidR="00E60D7E" w:rsidRPr="00E60D7E" w:rsidRDefault="00E60D7E" w:rsidP="00E60D7E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 Какъв е видът на кандидата?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82"/>
              <w:gridCol w:w="1223"/>
            </w:tblGrid>
            <w:tr w:rsidR="00E60D7E" w:rsidRPr="00E60D7E" w:rsidTr="00014294">
              <w:trPr>
                <w:trHeight w:val="226"/>
              </w:trPr>
              <w:tc>
                <w:tcPr>
                  <w:tcW w:w="920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Вид на кандидата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МИГ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НПО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Публичен орган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Малко или средно предприятие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Микропредприятие </w:t>
                  </w: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(моля, отбележете и юридическата форма)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Физическо лице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ЕТ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Лице, регистрирано по ТЗ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Друго (</w:t>
                  </w: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моля, отбележете, ако е приложимо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)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 Планира ли се създаване на работни места в резултат от изпълнението на проекта?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 отговор ДА, моля, попълнете таблицата, като имате предвид следното: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1. Отчитат се данните само за новосъздадени работни места;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2.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</w:t>
            </w: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lastRenderedPageBreak/>
              <w:t>продавач и т.н.). Доброволната работа не се включва, но самонаемането следва да бъде отчетено;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50"/>
              <w:gridCol w:w="1004"/>
              <w:gridCol w:w="1851"/>
            </w:tblGrid>
            <w:tr w:rsidR="00E60D7E" w:rsidRPr="00E60D7E" w:rsidTr="00014294">
              <w:trPr>
                <w:trHeight w:val="226"/>
              </w:trPr>
              <w:tc>
                <w:tcPr>
                  <w:tcW w:w="635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855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Брой работни места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635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мъже</w:t>
                  </w:r>
                </w:p>
              </w:tc>
              <w:tc>
                <w:tcPr>
                  <w:tcW w:w="1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жени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635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Работни места, които ще бъдат разкрити в резултат от подпомагане на проекта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 Какъв е броят на жителите, които ще се ползват от подобрени услуги/инфраструктура в резултат от изпълнението на проекта?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(Когато е приложимо)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39"/>
              <w:gridCol w:w="2766"/>
            </w:tblGrid>
            <w:tr w:rsidR="00E60D7E" w:rsidRPr="00E60D7E" w:rsidTr="00014294">
              <w:trPr>
                <w:trHeight w:val="226"/>
              </w:trPr>
              <w:tc>
                <w:tcPr>
                  <w:tcW w:w="64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76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Брой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643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Жители, които ще се ползват от подобрени ИТ услуги/ инфраструктура</w:t>
                  </w:r>
                </w:p>
              </w:tc>
              <w:tc>
                <w:tcPr>
                  <w:tcW w:w="27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643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Жители, които ще се ползват от подобрени услуги/ инфраструктура, различни от тези, свързани с ИТ</w:t>
                  </w:r>
                </w:p>
              </w:tc>
              <w:tc>
                <w:tcPr>
                  <w:tcW w:w="27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 Моля, попълнете таблицата на местата, приложими за Вашия проект.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1"/>
              <w:gridCol w:w="55"/>
              <w:gridCol w:w="2392"/>
              <w:gridCol w:w="377"/>
              <w:gridCol w:w="2722"/>
              <w:gridCol w:w="2370"/>
              <w:gridCol w:w="1145"/>
            </w:tblGrid>
            <w:tr w:rsidR="00E60D7E" w:rsidRPr="00E60D7E" w:rsidTr="00014294">
              <w:trPr>
                <w:trHeight w:val="226"/>
              </w:trPr>
              <w:tc>
                <w:tcPr>
                  <w:tcW w:w="2788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Приоритет</w:t>
                  </w:r>
                </w:p>
              </w:tc>
              <w:tc>
                <w:tcPr>
                  <w:tcW w:w="3099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Област с поставен акцент (за която в най-голяма степен допринася проектът)</w:t>
                  </w:r>
                </w:p>
              </w:tc>
              <w:tc>
                <w:tcPr>
                  <w:tcW w:w="237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114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Стойност/ количество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всички мерки от стратегията, където е приложимо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P1</w:t>
                  </w:r>
                </w:p>
              </w:tc>
              <w:tc>
                <w:tcPr>
                  <w:tcW w:w="2447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трансфера на знания и иновации в областта на селското и горското стопанство и селските райони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1А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Общо публични разходи, лв.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мярката за сътрудничество (член 35 от Регламент (ЕС) № 1305/2013, където е приложимо)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P1</w:t>
                  </w:r>
                </w:p>
              </w:tc>
              <w:tc>
                <w:tcPr>
                  <w:tcW w:w="2447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1B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Проектът е за сътрудничество по мярката за сътрудничество - член 35 от Регламент (ЕС) № 1305/2013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ДА</w:t>
                  </w: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НЕ</w:t>
                  </w: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За мярка 1.1 и други подобни,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P1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1C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участниците в обучения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мерки 3.1, 4.1, 5, 6, 8.1 до 8.4, 17.1 и други подобни на тях,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P2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2A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P2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2B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4933"/>
              </w:trPr>
              <w:tc>
                <w:tcPr>
                  <w:tcW w:w="3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P3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Насърчаване на добро организиране на хранителната верига, в т.ч. преработката и търговията със селскостопански продукти, хуманното</w:t>
                  </w:r>
                </w:p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3A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междубраншови организации</w:t>
                  </w:r>
                </w:p>
              </w:tc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P3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добро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377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3B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Подпомагане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превенцията и управлението на риска на стопанствата</w:t>
                  </w:r>
                </w:p>
              </w:tc>
              <w:tc>
                <w:tcPr>
                  <w:tcW w:w="2370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 xml:space="preserve">Брой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стопанствата/получателите,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lastRenderedPageBreak/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4A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4A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Възстановяване, опазване и укрепване на екосистемите, свързани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4C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Предотвратяване на ерозията на почвите и подобряване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управлението им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4C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637"/>
              </w:trPr>
              <w:tc>
                <w:tcPr>
                  <w:tcW w:w="3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5A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(Отнася се за площта, обхваната от инвестиции за напояване)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мерки 4, 5, 6.4, 7.2 до 7.8, 8.5 и 8.6 и други инвестиционни мерки,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 размер на инвестициите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5C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 размер на инвестициите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нисковъглеродна и устойчива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5D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За мярка 4 и други подобни,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5D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подпомаганите животински единици (ЖЕ)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 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lang w:eastAsia="bg-BG"/>
                    </w:rPr>
                    <w:t> 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5E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  <w:p w:rsidR="00E60D7E" w:rsidRPr="00E60D7E" w:rsidRDefault="00E60D7E" w:rsidP="00E60D7E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</w:p>
                <w:p w:rsidR="00E60D7E" w:rsidRPr="00E60D7E" w:rsidRDefault="00E60D7E" w:rsidP="00E60D7E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5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13" w:after="57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Подпис на представляващия кандидата: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* 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      </w:r>
          </w:p>
        </w:tc>
      </w:tr>
    </w:tbl>
    <w:p w:rsidR="00E60D7E" w:rsidRPr="00E60D7E" w:rsidRDefault="00E60D7E" w:rsidP="00E60D7E">
      <w:pPr>
        <w:spacing w:after="160" w:line="259" w:lineRule="auto"/>
        <w:rPr>
          <w:rFonts w:ascii="Calibri" w:eastAsia="Calibri" w:hAnsi="Calibri" w:cs="Times New Roman"/>
        </w:rPr>
      </w:pPr>
    </w:p>
    <w:p w:rsidR="00E60D7E" w:rsidRPr="00E60D7E" w:rsidRDefault="00E60D7E" w:rsidP="00E60D7E">
      <w:pPr>
        <w:spacing w:after="160" w:line="259" w:lineRule="auto"/>
        <w:rPr>
          <w:rFonts w:ascii="Calibri" w:eastAsia="Calibri" w:hAnsi="Calibri" w:cs="Times New Roman"/>
        </w:rPr>
      </w:pPr>
    </w:p>
    <w:p w:rsidR="002F0D32" w:rsidRDefault="002F0D32"/>
    <w:sectPr w:rsidR="002F0D32" w:rsidSect="00B31875">
      <w:footerReference w:type="default" r:id="rId12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5DF" w:rsidRDefault="003605DF">
      <w:pPr>
        <w:spacing w:after="0" w:line="240" w:lineRule="auto"/>
      </w:pPr>
      <w:r>
        <w:separator/>
      </w:r>
    </w:p>
  </w:endnote>
  <w:endnote w:type="continuationSeparator" w:id="0">
    <w:p w:rsidR="003605DF" w:rsidRDefault="00360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9547989"/>
      <w:docPartObj>
        <w:docPartGallery w:val="Page Numbers (Bottom of Page)"/>
        <w:docPartUnique/>
      </w:docPartObj>
    </w:sdtPr>
    <w:sdtEndPr/>
    <w:sdtContent>
      <w:p w:rsidR="00DD0D5D" w:rsidRDefault="004E52DB">
        <w:pPr>
          <w:pStyle w:val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5BA3">
          <w:rPr>
            <w:noProof/>
          </w:rPr>
          <w:t>1</w:t>
        </w:r>
        <w:r>
          <w:fldChar w:fldCharType="end"/>
        </w:r>
      </w:p>
    </w:sdtContent>
  </w:sdt>
  <w:p w:rsidR="00DD0D5D" w:rsidRDefault="003605DF">
    <w:pPr>
      <w:pStyle w:val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5DF" w:rsidRDefault="003605DF">
      <w:pPr>
        <w:spacing w:after="0" w:line="240" w:lineRule="auto"/>
      </w:pPr>
      <w:r>
        <w:separator/>
      </w:r>
    </w:p>
  </w:footnote>
  <w:footnote w:type="continuationSeparator" w:id="0">
    <w:p w:rsidR="003605DF" w:rsidRDefault="003605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CBB"/>
    <w:rsid w:val="00014294"/>
    <w:rsid w:val="000A5EF6"/>
    <w:rsid w:val="000B2396"/>
    <w:rsid w:val="000F0595"/>
    <w:rsid w:val="00155CBB"/>
    <w:rsid w:val="001D2C25"/>
    <w:rsid w:val="002372D6"/>
    <w:rsid w:val="002B5D87"/>
    <w:rsid w:val="002F0D32"/>
    <w:rsid w:val="003605DF"/>
    <w:rsid w:val="004E52DB"/>
    <w:rsid w:val="00666540"/>
    <w:rsid w:val="00925BA3"/>
    <w:rsid w:val="00A739F4"/>
    <w:rsid w:val="00B23715"/>
    <w:rsid w:val="00C30F28"/>
    <w:rsid w:val="00E6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Долен колонтитул1"/>
    <w:basedOn w:val="a"/>
    <w:next w:val="a3"/>
    <w:link w:val="a4"/>
    <w:uiPriority w:val="99"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1"/>
    <w:uiPriority w:val="99"/>
    <w:rsid w:val="00E60D7E"/>
  </w:style>
  <w:style w:type="paragraph" w:styleId="a3">
    <w:name w:val="footer"/>
    <w:basedOn w:val="a"/>
    <w:link w:val="10"/>
    <w:uiPriority w:val="99"/>
    <w:semiHidden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10">
    <w:name w:val="Долен колонтитул Знак1"/>
    <w:basedOn w:val="a0"/>
    <w:link w:val="a3"/>
    <w:uiPriority w:val="99"/>
    <w:semiHidden/>
    <w:rsid w:val="00E60D7E"/>
  </w:style>
  <w:style w:type="paragraph" w:styleId="a5">
    <w:name w:val="Balloon Text"/>
    <w:basedOn w:val="a"/>
    <w:link w:val="a6"/>
    <w:uiPriority w:val="99"/>
    <w:semiHidden/>
    <w:unhideWhenUsed/>
    <w:rsid w:val="001D2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1D2C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Долен колонтитул1"/>
    <w:basedOn w:val="a"/>
    <w:next w:val="a3"/>
    <w:link w:val="a4"/>
    <w:uiPriority w:val="99"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1"/>
    <w:uiPriority w:val="99"/>
    <w:rsid w:val="00E60D7E"/>
  </w:style>
  <w:style w:type="paragraph" w:styleId="a3">
    <w:name w:val="footer"/>
    <w:basedOn w:val="a"/>
    <w:link w:val="10"/>
    <w:uiPriority w:val="99"/>
    <w:semiHidden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10">
    <w:name w:val="Долен колонтитул Знак1"/>
    <w:basedOn w:val="a0"/>
    <w:link w:val="a3"/>
    <w:uiPriority w:val="99"/>
    <w:semiHidden/>
    <w:rsid w:val="00E60D7E"/>
  </w:style>
  <w:style w:type="paragraph" w:styleId="a5">
    <w:name w:val="Balloon Text"/>
    <w:basedOn w:val="a"/>
    <w:link w:val="a6"/>
    <w:uiPriority w:val="99"/>
    <w:semiHidden/>
    <w:unhideWhenUsed/>
    <w:rsid w:val="001D2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1D2C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9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1925</Words>
  <Characters>10973</Characters>
  <Application>Microsoft Office Word</Application>
  <DocSecurity>0</DocSecurity>
  <Lines>91</Lines>
  <Paragraphs>25</Paragraphs>
  <ScaleCrop>false</ScaleCrop>
  <Company/>
  <LinksUpToDate>false</LinksUpToDate>
  <CharactersWithSpaces>12873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2017-10-23T17:31:00Z</dcterms:created>
  <dcterms:modified xsi:type="dcterms:W3CDTF">2019-09-17T10:51:00Z</dcterms:modified>
</cp:coreProperties>
</file>